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t xml:space="preserve">[STAGING QA] Acceptable Use Policy</w:t>
      </w:r>
    </w:p>
    <w:p>
      <w:pPr>
        <w:jc w:val="center"/>
      </w:pPr>
      <w:r>
        <w:t xml:space="preserve">Version 9001</w:t>
      </w:r>
    </w:p>
    <w:p>
      <w:pPr>
        <w:jc w:val="center"/>
      </w:pPr>
      <w:r>
        <w:t xml:space="preserve">Effective June 25, 2026</w:t>
      </w:r>
    </w:p>
    <w:p/>
    <w:p>
      <w:r>
        <w:t xml:space="preserve">STAGING TEST ONLY — this document exists solely to test the PropatyHub legal-acceptance workflow and must not be used as production legal terms.</w:t>
      </w:r>
    </w:p>
    <w:p>
      <w:pPr>
        <w:pStyle w:val="Heading2"/>
      </w:pPr>
      <w:r>
        <w:t xml:space="preserve">[STAGING QA] Acceptable Use Policy</w:t>
      </w:r>
    </w:p>
    <w:p>
      <w:r>
        <w:t xml:space="preserve">This nonproduction document exists only so QA can verify acceptance of a required acceptable-use audience. It does not define production conduct rules, enforcement rights, or customer duties.</w:t>
      </w:r>
    </w:p>
    <w:p>
      <w:r>
        <w:t xml:space="preserve">Testers should confirm the text is readable and that acceptance is explicit in staging only.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2026-08-24T05:42:34.795Z</dcterms:created>
  <dcterms:modified xsi:type="dcterms:W3CDTF">2026-08-24T05:42:34.795Z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